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cs="宋体" w:asciiTheme="minorEastAsia" w:hAnsiTheme="minorEastAsia" w:eastAsiaTheme="minorEastAsia"/>
          <w:b/>
          <w:color w:val="333333"/>
          <w:spacing w:val="-11"/>
          <w:sz w:val="32"/>
          <w:szCs w:val="32"/>
        </w:rPr>
      </w:pPr>
      <w:r>
        <w:rPr>
          <w:rFonts w:hint="eastAsia" w:cs="宋体" w:asciiTheme="minorEastAsia" w:hAnsiTheme="minorEastAsia" w:eastAsiaTheme="minorEastAsia"/>
          <w:b/>
          <w:color w:val="333333"/>
          <w:spacing w:val="-11"/>
          <w:sz w:val="32"/>
          <w:szCs w:val="32"/>
        </w:rPr>
        <w:t>附件4：招标代理专家入库申请表</w:t>
      </w:r>
    </w:p>
    <w:p>
      <w:pPr>
        <w:spacing w:before="120" w:beforeLines="50" w:after="120" w:afterLines="50" w:line="360" w:lineRule="auto"/>
        <w:jc w:val="center"/>
        <w:outlineLvl w:val="1"/>
        <w:rPr>
          <w:rFonts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pPr>
      <w:r>
        <w:rPr>
          <w:rFonts w:hint="eastAsia"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t>招标代理专家入库报名具体条件</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424242"/>
          <w:sz w:val="28"/>
          <w:szCs w:val="28"/>
          <w:shd w:val="clear" w:color="auto" w:fill="FFFFFF"/>
        </w:rPr>
      </w:pPr>
      <w:r>
        <w:rPr>
          <w:rFonts w:hint="eastAsia" w:cs="宋体" w:asciiTheme="minorEastAsia" w:hAnsiTheme="minorEastAsia" w:eastAsiaTheme="minorEastAsia"/>
          <w:color w:val="424242"/>
          <w:sz w:val="28"/>
          <w:szCs w:val="28"/>
          <w:shd w:val="clear" w:color="auto" w:fill="FFFFFF"/>
        </w:rPr>
        <w:t>1、具有国家、相关行业主管部门颁发的专业证书；</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424242"/>
          <w:sz w:val="28"/>
          <w:szCs w:val="28"/>
          <w:shd w:val="clear" w:color="auto" w:fill="FFFFFF"/>
        </w:rPr>
      </w:pPr>
      <w:r>
        <w:rPr>
          <w:rFonts w:hint="eastAsia" w:cs="宋体" w:asciiTheme="minorEastAsia" w:hAnsiTheme="minorEastAsia" w:eastAsiaTheme="minorEastAsia"/>
          <w:color w:val="424242"/>
          <w:sz w:val="28"/>
          <w:szCs w:val="28"/>
          <w:shd w:val="clear" w:color="auto" w:fill="FFFFFF"/>
        </w:rPr>
        <w:t>2、从事相关专业领域工作满8年，并具有高级专业技术职称或者同等专业水平；同等专业水平是指取得中级专业技术职称或相关资格后从事相关专业工作满5年；</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424242"/>
          <w:sz w:val="28"/>
          <w:szCs w:val="28"/>
          <w:shd w:val="clear" w:color="auto" w:fill="FFFFFF"/>
        </w:rPr>
      </w:pPr>
      <w:r>
        <w:rPr>
          <w:rFonts w:hint="eastAsia" w:cs="宋体" w:asciiTheme="minorEastAsia" w:hAnsiTheme="minorEastAsia" w:eastAsiaTheme="minorEastAsia"/>
          <w:color w:val="424242"/>
          <w:sz w:val="28"/>
          <w:szCs w:val="28"/>
          <w:shd w:val="clear" w:color="auto" w:fill="FFFFFF"/>
        </w:rPr>
        <w:t>3、熟悉招标投标和政府采购的相关法律法规和业务知识；</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424242"/>
          <w:sz w:val="28"/>
          <w:szCs w:val="28"/>
          <w:shd w:val="clear" w:color="auto" w:fill="FFFFFF"/>
        </w:rPr>
      </w:pPr>
      <w:r>
        <w:rPr>
          <w:rFonts w:hint="eastAsia" w:cs="宋体" w:asciiTheme="minorEastAsia" w:hAnsiTheme="minorEastAsia" w:eastAsiaTheme="minorEastAsia"/>
          <w:color w:val="424242"/>
          <w:sz w:val="28"/>
          <w:szCs w:val="28"/>
          <w:shd w:val="clear" w:color="auto" w:fill="FFFFFF"/>
        </w:rPr>
        <w:t>4、能够以独立身份参加论证及评审工作，能够认真、公正、诚实、廉洁地履行职责，接受主管部门的监督管理；</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424242"/>
          <w:sz w:val="28"/>
          <w:szCs w:val="28"/>
          <w:shd w:val="clear" w:color="auto" w:fill="FFFFFF"/>
        </w:rPr>
      </w:pPr>
      <w:r>
        <w:rPr>
          <w:rFonts w:hint="eastAsia" w:cs="宋体" w:asciiTheme="minorEastAsia" w:hAnsiTheme="minorEastAsia" w:eastAsiaTheme="minorEastAsia"/>
          <w:color w:val="424242"/>
          <w:sz w:val="28"/>
          <w:szCs w:val="28"/>
          <w:shd w:val="clear" w:color="auto" w:fill="FFFFFF"/>
        </w:rPr>
        <w:t>5、符合法律、法规和规章规定的其他条件。</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424242"/>
          <w:sz w:val="28"/>
          <w:szCs w:val="28"/>
          <w:shd w:val="clear" w:color="auto" w:fill="FFFFFF"/>
        </w:rPr>
      </w:pPr>
    </w:p>
    <w:p>
      <w:pPr>
        <w:pStyle w:val="4"/>
        <w:shd w:val="clear" w:color="auto" w:fill="FFFFFF"/>
        <w:spacing w:beforeAutospacing="0" w:afterAutospacing="0" w:line="360" w:lineRule="auto"/>
        <w:ind w:firstLine="600" w:firstLineChars="200"/>
        <w:jc w:val="both"/>
        <w:rPr>
          <w:rFonts w:cs="仿宋" w:asciiTheme="minorEastAsia" w:hAnsiTheme="minorEastAsia" w:eastAsiaTheme="minorEastAsia"/>
          <w:color w:val="424242"/>
          <w:sz w:val="30"/>
          <w:szCs w:val="30"/>
          <w:shd w:val="clear" w:color="auto" w:fill="FFFFFF"/>
        </w:rPr>
      </w:pPr>
    </w:p>
    <w:p>
      <w:pPr>
        <w:spacing w:line="360" w:lineRule="auto"/>
        <w:ind w:left="420" w:leftChars="200"/>
        <w:outlineLvl w:val="1"/>
        <w:rPr>
          <w:rFonts w:cs="宋体" w:asciiTheme="minorEastAsia" w:hAnsiTheme="minorEastAsia" w:eastAsiaTheme="minorEastAsia"/>
          <w:color w:val="333333"/>
          <w:sz w:val="28"/>
          <w:szCs w:val="28"/>
          <w:shd w:val="clear" w:color="auto" w:fill="FFFFFF"/>
        </w:rPr>
      </w:pPr>
    </w:p>
    <w:p>
      <w:pPr>
        <w:spacing w:line="360" w:lineRule="auto"/>
        <w:ind w:left="420" w:leftChars="200"/>
        <w:outlineLvl w:val="1"/>
        <w:rPr>
          <w:rFonts w:cs="宋体" w:asciiTheme="minorEastAsia" w:hAnsiTheme="minorEastAsia" w:eastAsiaTheme="minorEastAsia"/>
          <w:color w:val="333333"/>
          <w:sz w:val="28"/>
          <w:szCs w:val="28"/>
          <w:shd w:val="clear" w:color="auto" w:fill="FFFFFF"/>
        </w:rPr>
      </w:pPr>
    </w:p>
    <w:p>
      <w:pPr>
        <w:kinsoku/>
        <w:autoSpaceDE/>
        <w:autoSpaceDN/>
        <w:adjustRightInd/>
        <w:snapToGrid/>
        <w:textAlignment w:val="auto"/>
        <w:rPr>
          <w:rFonts w:cs="宋体" w:asciiTheme="minorEastAsia" w:hAnsiTheme="minorEastAsia" w:eastAsiaTheme="minorEastAsia"/>
          <w:color w:val="333333"/>
          <w:sz w:val="28"/>
          <w:szCs w:val="28"/>
          <w:shd w:val="clear" w:color="auto" w:fill="FFFFFF"/>
        </w:rPr>
      </w:pPr>
      <w:r>
        <w:rPr>
          <w:rFonts w:cs="宋体" w:asciiTheme="minorEastAsia" w:hAnsiTheme="minorEastAsia" w:eastAsiaTheme="minorEastAsia"/>
          <w:color w:val="333333"/>
          <w:sz w:val="28"/>
          <w:szCs w:val="28"/>
          <w:shd w:val="clear" w:color="auto" w:fill="FFFFFF"/>
        </w:rPr>
        <w:br w:type="page"/>
      </w:r>
    </w:p>
    <w:p>
      <w:pPr>
        <w:spacing w:before="210" w:line="224" w:lineRule="auto"/>
        <w:rPr>
          <w:rFonts w:cs="宋体" w:asciiTheme="minorEastAsia" w:hAnsiTheme="minorEastAsia" w:eastAsiaTheme="minorEastAsia"/>
          <w:sz w:val="31"/>
          <w:szCs w:val="31"/>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241" w:lineRule="auto"/>
        <w:rPr>
          <w:rFonts w:asciiTheme="minorEastAsia" w:hAnsiTheme="minorEastAsia" w:eastAsiaTheme="minorEastAsia"/>
        </w:rPr>
      </w:pPr>
    </w:p>
    <w:p>
      <w:pPr>
        <w:spacing w:line="241" w:lineRule="auto"/>
        <w:rPr>
          <w:rFonts w:asciiTheme="minorEastAsia" w:hAnsiTheme="minorEastAsia" w:eastAsiaTheme="minorEastAsia"/>
        </w:rPr>
      </w:pPr>
    </w:p>
    <w:p>
      <w:pPr>
        <w:spacing w:line="241" w:lineRule="auto"/>
        <w:rPr>
          <w:rFonts w:asciiTheme="minorEastAsia" w:hAnsiTheme="minorEastAsia" w:eastAsiaTheme="minorEastAsia"/>
        </w:rPr>
      </w:pPr>
    </w:p>
    <w:p>
      <w:pPr>
        <w:spacing w:before="169" w:line="389" w:lineRule="auto"/>
        <w:ind w:right="533"/>
        <w:jc w:val="center"/>
        <w:rPr>
          <w:rFonts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pPr>
      <w:bookmarkStart w:id="0" w:name="_GoBack"/>
      <w:r>
        <w:rPr>
          <w:rFonts w:hint="eastAsia"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t>招标代理专家入库申请表</w:t>
      </w:r>
      <w:bookmarkEnd w:id="0"/>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1" w:lineRule="auto"/>
        <w:rPr>
          <w:rFonts w:asciiTheme="minorEastAsia" w:hAnsiTheme="minorEastAsia" w:eastAsiaTheme="minorEastAsia"/>
        </w:rPr>
      </w:pPr>
    </w:p>
    <w:p>
      <w:pPr>
        <w:tabs>
          <w:tab w:val="left" w:pos="2552"/>
          <w:tab w:val="left" w:pos="2835"/>
          <w:tab w:val="left" w:pos="2977"/>
        </w:tabs>
        <w:spacing w:before="91" w:line="221" w:lineRule="auto"/>
        <w:ind w:left="1993"/>
        <w:rPr>
          <w:rFonts w:cs="仿宋" w:asciiTheme="minorEastAsia" w:hAnsiTheme="minorEastAsia" w:eastAsiaTheme="minorEastAsia"/>
          <w:sz w:val="28"/>
          <w:szCs w:val="28"/>
        </w:rPr>
      </w:pPr>
      <w:r>
        <w:rPr>
          <w:rFonts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姓</w:t>
      </w:r>
      <w:r>
        <w:rPr>
          <w:rFonts w:hint="eastAsia"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名：</w:t>
      </w:r>
      <w:r>
        <w:rPr>
          <w:rFonts w:cs="仿宋" w:asciiTheme="minorEastAsia" w:hAnsiTheme="minorEastAsia" w:eastAsiaTheme="minorEastAsia"/>
          <w:spacing w:val="-8"/>
          <w:sz w:val="28"/>
          <w:szCs w:val="28"/>
          <w:u w:val="single"/>
        </w:rPr>
        <w:t xml:space="preserve">                        </w:t>
      </w:r>
    </w:p>
    <w:p>
      <w:pPr>
        <w:spacing w:line="325" w:lineRule="auto"/>
        <w:rPr>
          <w:rFonts w:asciiTheme="minorEastAsia" w:hAnsiTheme="minorEastAsia" w:eastAsiaTheme="minorEastAsia"/>
        </w:rPr>
      </w:pPr>
    </w:p>
    <w:p>
      <w:pPr>
        <w:spacing w:before="91" w:line="217" w:lineRule="auto"/>
        <w:ind w:left="2005"/>
        <w:rPr>
          <w:rFonts w:cs="仿宋" w:asciiTheme="minorEastAsia" w:hAnsiTheme="minorEastAsia" w:eastAsiaTheme="minorEastAsia"/>
          <w:spacing w:val="-8"/>
          <w:sz w:val="28"/>
          <w:szCs w:val="28"/>
          <w:u w:val="single"/>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职</w:t>
      </w: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14"/>
          <w:sz w:val="28"/>
          <w:szCs w:val="28"/>
          <w14:textOutline w14:w="5092" w14:cap="flat" w14:cmpd="sng" w14:algn="ctr">
            <w14:solidFill>
              <w14:srgbClr w14:val="000000"/>
            </w14:solidFill>
            <w14:prstDash w14:val="solid"/>
            <w14:miter w14:val="0"/>
          </w14:textOutline>
        </w:rPr>
        <w:t>称</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pStyle w:val="2"/>
        <w:rPr>
          <w:rFonts w:eastAsiaTheme="minorEastAsia"/>
        </w:rPr>
      </w:pPr>
    </w:p>
    <w:p>
      <w:pPr>
        <w:spacing w:before="91" w:line="217" w:lineRule="auto"/>
        <w:ind w:left="2005"/>
        <w:rPr>
          <w:rFonts w:eastAsiaTheme="minorEastAsia"/>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执业资格</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spacing w:line="328" w:lineRule="auto"/>
        <w:rPr>
          <w:rFonts w:asciiTheme="minorEastAsia" w:hAnsiTheme="minorEastAsia" w:eastAsiaTheme="minorEastAsia"/>
        </w:rPr>
      </w:pPr>
    </w:p>
    <w:p>
      <w:pPr>
        <w:tabs>
          <w:tab w:val="left" w:pos="2977"/>
          <w:tab w:val="left" w:pos="6237"/>
        </w:tabs>
        <w:spacing w:before="92" w:line="217" w:lineRule="auto"/>
        <w:ind w:left="2005"/>
        <w:rPr>
          <w:rFonts w:cs="仿宋" w:asciiTheme="minorEastAsia" w:hAnsiTheme="minorEastAsia" w:eastAsiaTheme="minorEastAsia"/>
          <w:sz w:val="28"/>
          <w:szCs w:val="28"/>
        </w:rPr>
      </w:pP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单    位</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r>
        <w:rPr>
          <w:rFonts w:hint="eastAsia" w:cs="仿宋" w:asciiTheme="minorEastAsia" w:hAnsiTheme="minorEastAsia" w:eastAsiaTheme="minorEastAsia"/>
          <w:spacing w:val="-8"/>
          <w:sz w:val="28"/>
          <w:szCs w:val="28"/>
          <w:u w:val="single"/>
        </w:rPr>
        <w:t xml:space="preserve"> </w:t>
      </w:r>
      <w:r>
        <w:rPr>
          <w:rFonts w:cs="仿宋" w:asciiTheme="minorEastAsia" w:hAnsiTheme="minorEastAsia" w:eastAsiaTheme="minorEastAsia"/>
          <w:spacing w:val="-8"/>
          <w:sz w:val="28"/>
          <w:szCs w:val="28"/>
          <w:u w:val="single"/>
        </w:rPr>
        <w:t xml:space="preserve">        </w:t>
      </w: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jc w:val="cente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pPr>
      <w:r>
        <w:rPr>
          <w:rFonts w:cs="仿宋" w:asciiTheme="minorEastAsia" w:hAnsiTheme="minorEastAsia" w:eastAsiaTheme="minorEastAsia"/>
          <w:spacing w:val="-4"/>
          <w:sz w:val="28"/>
          <w:szCs w:val="28"/>
          <w14:textOutline w14:w="5092" w14:cap="flat" w14:cmpd="sng" w14:algn="ctr">
            <w14:solidFill>
              <w14:srgbClr w14:val="000000"/>
            </w14:solidFill>
            <w14:prstDash w14:val="solid"/>
            <w14:miter w14:val="0"/>
          </w14:textOutline>
        </w:rPr>
        <w:t>填表日</w:t>
      </w:r>
      <w:r>
        <w:rPr>
          <w:rFonts w:cs="仿宋" w:asciiTheme="minorEastAsia" w:hAnsiTheme="minorEastAsia" w:eastAsiaTheme="minorEastAsia"/>
          <w:spacing w:val="-3"/>
          <w:sz w:val="28"/>
          <w:szCs w:val="28"/>
          <w14:textOutline w14:w="5092" w14:cap="flat" w14:cmpd="sng" w14:algn="ctr">
            <w14:solidFill>
              <w14:srgbClr w14:val="000000"/>
            </w14:solidFill>
            <w14:prstDash w14:val="solid"/>
            <w14:miter w14:val="0"/>
          </w14:textOutline>
        </w:rPr>
        <w:t>期</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年</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月</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日</w:t>
      </w:r>
    </w:p>
    <w:p>
      <w:pPr>
        <w:pStyle w:val="4"/>
        <w:shd w:val="clear" w:color="auto" w:fill="FFFFFF"/>
        <w:spacing w:beforeAutospacing="0" w:afterAutospacing="0" w:line="360" w:lineRule="auto"/>
        <w:ind w:firstLine="1960" w:firstLineChars="700"/>
        <w:rPr>
          <w:rFonts w:cs="宋体" w:asciiTheme="minorEastAsia" w:hAnsiTheme="minorEastAsia" w:eastAsiaTheme="minorEastAsia"/>
          <w:color w:val="2F2F2F"/>
          <w:sz w:val="28"/>
          <w:szCs w:val="28"/>
          <w:shd w:val="clear" w:color="auto" w:fill="FFFFFF"/>
        </w:rPr>
      </w:pPr>
    </w:p>
    <w:p>
      <w:pPr>
        <w:spacing w:line="273" w:lineRule="auto"/>
        <w:rPr>
          <w:rFonts w:asciiTheme="minorEastAsia" w:hAnsiTheme="minorEastAsia" w:eastAsiaTheme="minorEastAsia"/>
        </w:rPr>
      </w:pPr>
    </w:p>
    <w:p>
      <w:pPr>
        <w:spacing w:before="140" w:line="220" w:lineRule="auto"/>
        <w:jc w:val="both"/>
        <w:rPr>
          <w:rFonts w:cs="仿宋" w:asciiTheme="minorEastAsia" w:hAnsiTheme="minorEastAsia" w:eastAsiaTheme="minorEastAsia"/>
          <w:spacing w:val="18"/>
          <w:sz w:val="43"/>
          <w:szCs w:val="43"/>
          <w14:textOutline w14:w="7962" w14:cap="flat" w14:cmpd="sng" w14:algn="ctr">
            <w14:solidFill>
              <w14:srgbClr w14:val="000000"/>
            </w14:solidFill>
            <w14:prstDash w14:val="solid"/>
            <w14:miter w14:val="0"/>
          </w14:textOutline>
        </w:rPr>
      </w:pPr>
    </w:p>
    <w:p>
      <w:pPr>
        <w:kinsoku/>
        <w:autoSpaceDE/>
        <w:autoSpaceDN/>
        <w:adjustRightInd/>
        <w:snapToGrid/>
        <w:textAlignment w:val="auto"/>
        <w:rPr>
          <w:rFonts w:cs="仿宋" w:asciiTheme="minorEastAsia" w:hAnsiTheme="minorEastAsia" w:eastAsiaTheme="minorEastAsia"/>
          <w:spacing w:val="18"/>
          <w:sz w:val="43"/>
          <w:szCs w:val="43"/>
          <w14:textOutline w14:w="7962" w14:cap="flat" w14:cmpd="sng" w14:algn="ctr">
            <w14:solidFill>
              <w14:srgbClr w14:val="000000"/>
            </w14:solidFill>
            <w14:prstDash w14:val="solid"/>
            <w14:miter w14:val="0"/>
          </w14:textOutline>
        </w:rPr>
      </w:pPr>
      <w:r>
        <w:rPr>
          <w:rFonts w:cs="仿宋" w:asciiTheme="minorEastAsia" w:hAnsiTheme="minorEastAsia" w:eastAsiaTheme="minorEastAsia"/>
          <w:spacing w:val="18"/>
          <w:sz w:val="43"/>
          <w:szCs w:val="43"/>
          <w14:textOutline w14:w="7962" w14:cap="flat" w14:cmpd="sng" w14:algn="ctr">
            <w14:solidFill>
              <w14:srgbClr w14:val="000000"/>
            </w14:solidFill>
            <w14:prstDash w14:val="solid"/>
            <w14:miter w14:val="0"/>
          </w14:textOutline>
        </w:rPr>
        <w:br w:type="page"/>
      </w:r>
    </w:p>
    <w:p>
      <w:pPr>
        <w:spacing w:before="140" w:line="220" w:lineRule="auto"/>
        <w:jc w:val="center"/>
        <w:rPr>
          <w:rFonts w:cs="仿宋" w:asciiTheme="minorEastAsia" w:hAnsiTheme="minorEastAsia" w:eastAsiaTheme="minorEastAsia"/>
          <w:spacing w:val="18"/>
          <w:sz w:val="32"/>
          <w:szCs w:val="32"/>
          <w14:textOutline w14:w="7962" w14:cap="flat" w14:cmpd="sng" w14:algn="ctr">
            <w14:solidFill>
              <w14:srgbClr w14:val="000000"/>
            </w14:solidFill>
            <w14:prstDash w14:val="solid"/>
            <w14:miter w14:val="0"/>
          </w14:textOutline>
        </w:rPr>
      </w:pPr>
      <w:r>
        <w:rPr>
          <w:rFonts w:hint="eastAsia" w:cs="仿宋" w:asciiTheme="minorEastAsia" w:hAnsiTheme="minorEastAsia" w:eastAsiaTheme="minorEastAsia"/>
          <w:spacing w:val="18"/>
          <w:sz w:val="32"/>
          <w:szCs w:val="32"/>
          <w14:textOutline w14:w="7962" w14:cap="flat" w14:cmpd="sng" w14:algn="ctr">
            <w14:solidFill>
              <w14:srgbClr w14:val="000000"/>
            </w14:solidFill>
            <w14:prstDash w14:val="solid"/>
            <w14:miter w14:val="0"/>
          </w14:textOutline>
        </w:rPr>
        <w:t>招标代理专家申请表</w:t>
      </w:r>
    </w:p>
    <w:p>
      <w:pPr>
        <w:pStyle w:val="3"/>
        <w:spacing w:before="0" w:beforeAutospacing="0" w:after="0" w:afterAutospacing="0" w:line="360" w:lineRule="auto"/>
        <w:ind w:left="0" w:leftChars="0" w:firstLine="0" w:firstLineChars="0"/>
        <w:rPr>
          <w:rFonts w:asciiTheme="minorEastAsia" w:hAnsiTheme="minorEastAsia" w:eastAsiaTheme="minor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760"/>
        <w:gridCol w:w="326"/>
        <w:gridCol w:w="808"/>
        <w:gridCol w:w="823"/>
        <w:gridCol w:w="1358"/>
        <w:gridCol w:w="1222"/>
        <w:gridCol w:w="1222"/>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姓名</w:t>
            </w:r>
          </w:p>
        </w:tc>
        <w:tc>
          <w:tcPr>
            <w:tcW w:w="637"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47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性别</w:t>
            </w:r>
          </w:p>
        </w:tc>
        <w:tc>
          <w:tcPr>
            <w:tcW w:w="483"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9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出生年月</w:t>
            </w:r>
          </w:p>
        </w:tc>
        <w:tc>
          <w:tcPr>
            <w:tcW w:w="71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194" w:type="pct"/>
            <w:gridSpan w:val="2"/>
            <w:vMerge w:val="restart"/>
            <w:vAlign w:val="center"/>
          </w:tcPr>
          <w:p>
            <w:pPr>
              <w:widowControl w:val="0"/>
              <w:spacing w:before="78" w:line="238" w:lineRule="auto"/>
              <w:ind w:left="515" w:firstLine="472" w:firstLineChars="200"/>
              <w:jc w:val="both"/>
              <w:rPr>
                <w:rFonts w:cs="仿宋" w:asciiTheme="minorEastAsia" w:hAnsiTheme="minorEastAsia" w:eastAsiaTheme="minorEastAsia"/>
                <w:sz w:val="24"/>
                <w:szCs w:val="24"/>
              </w:rPr>
            </w:pPr>
            <w:r>
              <w:rPr>
                <w:rFonts w:hint="eastAsia" w:cs="仿宋" w:asciiTheme="minorEastAsia" w:hAnsiTheme="minorEastAsia" w:eastAsiaTheme="minorEastAsia"/>
                <w:spacing w:val="-2"/>
                <w:sz w:val="24"/>
                <w:szCs w:val="24"/>
              </w:rPr>
              <w:t>照</w:t>
            </w:r>
            <w:r>
              <w:rPr>
                <w:rFonts w:cs="仿宋" w:asciiTheme="minorEastAsia" w:hAnsiTheme="minorEastAsia" w:eastAsiaTheme="minorEastAsia"/>
                <w:spacing w:val="-2"/>
                <w:sz w:val="24"/>
                <w:szCs w:val="24"/>
              </w:rPr>
              <w:t>片</w:t>
            </w:r>
          </w:p>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cs="仿宋" w:asciiTheme="minorEastAsia" w:hAnsiTheme="minorEastAsia" w:eastAsiaTheme="minorEastAsia"/>
                <w:spacing w:val="10"/>
                <w:sz w:val="24"/>
                <w:szCs w:val="24"/>
              </w:rPr>
              <w:t>(免冠</w:t>
            </w:r>
            <w:r>
              <w:rPr>
                <w:rFonts w:cs="仿宋" w:asciiTheme="minorEastAsia" w:hAnsiTheme="minorEastAsia" w:eastAsiaTheme="minorEastAsia"/>
                <w:spacing w:val="9"/>
                <w:sz w:val="24"/>
                <w:szCs w:val="24"/>
              </w:rPr>
              <w:t>一</w:t>
            </w:r>
            <w:r>
              <w:rPr>
                <w:rFonts w:cs="仿宋" w:asciiTheme="minorEastAsia" w:hAnsiTheme="minorEastAsia" w:eastAsiaTheme="minorEastAsia"/>
                <w:spacing w:val="-16"/>
                <w:sz w:val="24"/>
                <w:szCs w:val="24"/>
              </w:rPr>
              <w:t>寸</w:t>
            </w:r>
            <w:r>
              <w:rPr>
                <w:rFonts w:cs="仿宋" w:asciiTheme="minorEastAsia" w:hAnsiTheme="minorEastAsia" w:eastAsiaTheme="minorEastAsia"/>
                <w:spacing w:val="-14"/>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身份证号</w:t>
            </w:r>
          </w:p>
        </w:tc>
        <w:tc>
          <w:tcPr>
            <w:tcW w:w="1594" w:type="pct"/>
            <w:gridSpan w:val="4"/>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9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政治面貌</w:t>
            </w:r>
          </w:p>
        </w:tc>
        <w:tc>
          <w:tcPr>
            <w:tcW w:w="71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194" w:type="pct"/>
            <w:gridSpan w:val="2"/>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44"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工作单位</w:t>
            </w:r>
          </w:p>
        </w:tc>
        <w:tc>
          <w:tcPr>
            <w:tcW w:w="1148"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9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职务</w:t>
            </w:r>
          </w:p>
        </w:tc>
        <w:tc>
          <w:tcPr>
            <w:tcW w:w="71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194" w:type="pct"/>
            <w:gridSpan w:val="2"/>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44"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现从事专业</w:t>
            </w:r>
          </w:p>
        </w:tc>
        <w:tc>
          <w:tcPr>
            <w:tcW w:w="1148"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9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从事现专业时间</w:t>
            </w:r>
          </w:p>
        </w:tc>
        <w:tc>
          <w:tcPr>
            <w:tcW w:w="71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194" w:type="pct"/>
            <w:gridSpan w:val="2"/>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44"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专业技术职称</w:t>
            </w:r>
          </w:p>
        </w:tc>
        <w:tc>
          <w:tcPr>
            <w:tcW w:w="1148"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9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评定时间</w:t>
            </w:r>
          </w:p>
        </w:tc>
        <w:tc>
          <w:tcPr>
            <w:tcW w:w="71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194" w:type="pct"/>
            <w:gridSpan w:val="2"/>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44" w:type="pct"/>
            <w:gridSpan w:val="2"/>
            <w:vAlign w:val="center"/>
          </w:tcPr>
          <w:p>
            <w:pPr>
              <w:widowControl/>
              <w:spacing w:line="360" w:lineRule="auto"/>
              <w:jc w:val="left"/>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毕业院校及专业</w:t>
            </w:r>
          </w:p>
        </w:tc>
        <w:tc>
          <w:tcPr>
            <w:tcW w:w="1148"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9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学历</w:t>
            </w:r>
          </w:p>
        </w:tc>
        <w:tc>
          <w:tcPr>
            <w:tcW w:w="71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1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毕业时间</w:t>
            </w:r>
          </w:p>
        </w:tc>
        <w:tc>
          <w:tcPr>
            <w:tcW w:w="47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44"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移动通讯工具</w:t>
            </w:r>
          </w:p>
        </w:tc>
        <w:tc>
          <w:tcPr>
            <w:tcW w:w="1148"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97" w:type="pct"/>
            <w:vAlign w:val="center"/>
          </w:tcPr>
          <w:p>
            <w:pPr>
              <w:widowControl w:val="0"/>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地址</w:t>
            </w:r>
          </w:p>
        </w:tc>
        <w:tc>
          <w:tcPr>
            <w:tcW w:w="1911"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44"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主要专业特长及评审范围</w:t>
            </w:r>
          </w:p>
        </w:tc>
        <w:tc>
          <w:tcPr>
            <w:tcW w:w="3856" w:type="pct"/>
            <w:gridSpan w:val="7"/>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44"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主要工作简历</w:t>
            </w:r>
          </w:p>
        </w:tc>
        <w:tc>
          <w:tcPr>
            <w:tcW w:w="3856" w:type="pct"/>
            <w:gridSpan w:val="7"/>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44"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负责或参与的主要项目</w:t>
            </w:r>
          </w:p>
        </w:tc>
        <w:tc>
          <w:tcPr>
            <w:tcW w:w="3856" w:type="pct"/>
            <w:gridSpan w:val="7"/>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144"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发表的有关论文著述、科研成果及所获荣誉</w:t>
            </w:r>
          </w:p>
        </w:tc>
        <w:tc>
          <w:tcPr>
            <w:tcW w:w="3856" w:type="pct"/>
            <w:gridSpan w:val="7"/>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bl>
    <w:p>
      <w:pPr>
        <w:spacing w:before="60" w:line="221" w:lineRule="auto"/>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pPr>
    </w:p>
    <w:tbl>
      <w:tblPr>
        <w:tblStyle w:val="8"/>
        <w:tblW w:w="8506"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1984"/>
        <w:gridCol w:w="709"/>
        <w:gridCol w:w="46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506" w:type="dxa"/>
            <w:gridSpan w:val="4"/>
          </w:tcPr>
          <w:p>
            <w:pPr>
              <w:spacing w:before="130" w:line="217" w:lineRule="auto"/>
              <w:ind w:left="3590"/>
              <w:rPr>
                <w:rFonts w:cs="仿宋" w:asciiTheme="minorEastAsia" w:hAnsiTheme="minorEastAsia" w:eastAsiaTheme="minorEastAsia"/>
                <w:sz w:val="24"/>
                <w:szCs w:val="24"/>
              </w:rPr>
            </w:pPr>
            <w:r>
              <w:rPr>
                <w:rFonts w:cs="仿宋" w:asciiTheme="minorEastAsia" w:hAnsiTheme="minorEastAsia" w:eastAsiaTheme="minorEastAsia"/>
                <w:spacing w:val="-1"/>
                <w:sz w:val="24"/>
                <w:szCs w:val="24"/>
              </w:rPr>
              <w:t>其他需要说明的情况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9" w:hRule="atLeast"/>
        </w:trPr>
        <w:tc>
          <w:tcPr>
            <w:tcW w:w="8506" w:type="dxa"/>
            <w:gridSpan w:val="4"/>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8506" w:type="dxa"/>
            <w:gridSpan w:val="4"/>
          </w:tcPr>
          <w:p>
            <w:pPr>
              <w:spacing w:line="267"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rPr>
              <w:t>本</w:t>
            </w:r>
            <w:r>
              <w:rPr>
                <w:rFonts w:cs="仿宋" w:asciiTheme="minorEastAsia" w:hAnsiTheme="minorEastAsia" w:eastAsiaTheme="minorEastAsia"/>
                <w:spacing w:val="-11"/>
                <w:sz w:val="24"/>
                <w:szCs w:val="24"/>
              </w:rPr>
              <w:t>人承诺：</w:t>
            </w:r>
          </w:p>
          <w:p>
            <w:pPr>
              <w:spacing w:before="26" w:line="218" w:lineRule="auto"/>
              <w:ind w:left="630"/>
              <w:rPr>
                <w:rFonts w:cs="仿宋" w:asciiTheme="minorEastAsia" w:hAnsiTheme="minorEastAsia" w:eastAsiaTheme="minorEastAsia"/>
                <w:sz w:val="24"/>
                <w:szCs w:val="24"/>
              </w:rPr>
            </w:pPr>
            <w:r>
              <w:rPr>
                <w:rFonts w:cs="仿宋" w:asciiTheme="minorEastAsia" w:hAnsiTheme="minorEastAsia" w:eastAsiaTheme="minorEastAsia"/>
                <w:spacing w:val="-6"/>
                <w:sz w:val="24"/>
                <w:szCs w:val="24"/>
              </w:rPr>
              <w:t>以上情况</w:t>
            </w:r>
            <w:r>
              <w:rPr>
                <w:rFonts w:cs="仿宋" w:asciiTheme="minorEastAsia" w:hAnsiTheme="minorEastAsia" w:eastAsiaTheme="minorEastAsia"/>
                <w:spacing w:val="-4"/>
                <w:sz w:val="24"/>
                <w:szCs w:val="24"/>
              </w:rPr>
              <w:t>均</w:t>
            </w:r>
            <w:r>
              <w:rPr>
                <w:rFonts w:cs="仿宋" w:asciiTheme="minorEastAsia" w:hAnsiTheme="minorEastAsia" w:eastAsiaTheme="minorEastAsia"/>
                <w:spacing w:val="-3"/>
                <w:sz w:val="24"/>
                <w:szCs w:val="24"/>
              </w:rPr>
              <w:t>为属实，如有不实，一切后果由我本人承担。</w:t>
            </w:r>
          </w:p>
          <w:p>
            <w:pPr>
              <w:spacing w:before="27" w:line="254" w:lineRule="auto"/>
              <w:ind w:left="112" w:right="105" w:firstLine="491"/>
              <w:rPr>
                <w:rFonts w:cs="仿宋" w:asciiTheme="minorEastAsia" w:hAnsiTheme="minorEastAsia" w:eastAsiaTheme="minorEastAsia"/>
                <w:sz w:val="24"/>
                <w:szCs w:val="24"/>
              </w:rPr>
            </w:pPr>
            <w:r>
              <w:rPr>
                <w:rFonts w:cs="仿宋" w:asciiTheme="minorEastAsia" w:hAnsiTheme="minorEastAsia" w:eastAsiaTheme="minorEastAsia"/>
                <w:spacing w:val="23"/>
                <w:sz w:val="24"/>
                <w:szCs w:val="24"/>
              </w:rPr>
              <w:t>如</w:t>
            </w:r>
            <w:r>
              <w:rPr>
                <w:rFonts w:cs="仿宋" w:asciiTheme="minorEastAsia" w:hAnsiTheme="minorEastAsia" w:eastAsiaTheme="minorEastAsia"/>
                <w:spacing w:val="13"/>
                <w:sz w:val="24"/>
                <w:szCs w:val="24"/>
              </w:rPr>
              <w:t>果成为专家库专家，我将遵守相关法规，恪守职业道</w:t>
            </w:r>
            <w:r>
              <w:rPr>
                <w:rFonts w:cs="仿宋" w:asciiTheme="minorEastAsia" w:hAnsiTheme="minorEastAsia" w:eastAsiaTheme="minorEastAsia"/>
                <w:spacing w:val="-4"/>
                <w:sz w:val="24"/>
                <w:szCs w:val="24"/>
              </w:rPr>
              <w:t>德，客</w:t>
            </w:r>
            <w:r>
              <w:rPr>
                <w:rFonts w:cs="仿宋" w:asciiTheme="minorEastAsia" w:hAnsiTheme="minorEastAsia" w:eastAsiaTheme="minorEastAsia"/>
                <w:spacing w:val="-2"/>
                <w:sz w:val="24"/>
                <w:szCs w:val="24"/>
              </w:rPr>
              <w:t>观、公正、诚实、廉洁地履行评标专家职责。</w:t>
            </w:r>
          </w:p>
          <w:p>
            <w:pPr>
              <w:spacing w:line="271" w:lineRule="auto"/>
              <w:rPr>
                <w:rFonts w:asciiTheme="minorEastAsia" w:hAnsiTheme="minorEastAsia" w:eastAsiaTheme="minorEastAsia"/>
                <w:sz w:val="20"/>
              </w:rPr>
            </w:pPr>
          </w:p>
          <w:p>
            <w:pPr>
              <w:spacing w:line="271" w:lineRule="auto"/>
              <w:rPr>
                <w:rFonts w:asciiTheme="minorEastAsia" w:hAnsiTheme="minorEastAsia" w:eastAsiaTheme="minorEastAsia"/>
                <w:sz w:val="20"/>
              </w:rPr>
            </w:pPr>
          </w:p>
          <w:p>
            <w:pPr>
              <w:spacing w:line="271" w:lineRule="auto"/>
              <w:rPr>
                <w:rFonts w:asciiTheme="minorEastAsia" w:hAnsiTheme="minorEastAsia" w:eastAsiaTheme="minorEastAsia"/>
                <w:sz w:val="20"/>
              </w:rPr>
            </w:pPr>
          </w:p>
          <w:p>
            <w:pPr>
              <w:spacing w:before="78" w:line="220" w:lineRule="auto"/>
              <w:ind w:left="7085"/>
              <w:rPr>
                <w:rFonts w:cs="仿宋" w:asciiTheme="minorEastAsia" w:hAnsiTheme="minorEastAsia" w:eastAsiaTheme="minorEastAsia"/>
                <w:sz w:val="24"/>
                <w:szCs w:val="24"/>
              </w:rPr>
            </w:pPr>
            <w:r>
              <w:rPr>
                <w:rFonts w:cs="仿宋" w:asciiTheme="minorEastAsia" w:hAnsiTheme="minorEastAsia" w:eastAsiaTheme="minorEastAsia"/>
                <w:spacing w:val="-18"/>
                <w:sz w:val="24"/>
                <w:szCs w:val="24"/>
              </w:rPr>
              <w:t>签字：</w:t>
            </w:r>
          </w:p>
          <w:p>
            <w:pPr>
              <w:spacing w:line="258" w:lineRule="auto"/>
              <w:rPr>
                <w:rFonts w:asciiTheme="minorEastAsia" w:hAnsiTheme="minorEastAsia" w:eastAsiaTheme="minorEastAsia"/>
                <w:sz w:val="20"/>
              </w:rPr>
            </w:pPr>
          </w:p>
          <w:p>
            <w:pPr>
              <w:spacing w:before="78" w:line="218" w:lineRule="auto"/>
              <w:ind w:firstLine="6200" w:firstLineChars="25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8506" w:type="dxa"/>
            <w:gridSpan w:val="4"/>
          </w:tcPr>
          <w:p>
            <w:pPr>
              <w:spacing w:line="268"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审委员会意见：</w:t>
            </w: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审委员会签字：</w:t>
            </w:r>
          </w:p>
          <w:p>
            <w:pPr>
              <w:spacing w:line="261" w:lineRule="auto"/>
              <w:rPr>
                <w:rFonts w:asciiTheme="minorEastAsia" w:hAnsiTheme="minorEastAsia" w:eastAsiaTheme="minorEastAsia"/>
                <w:sz w:val="20"/>
              </w:rPr>
            </w:pPr>
          </w:p>
          <w:p>
            <w:pPr>
              <w:spacing w:before="78" w:line="212" w:lineRule="auto"/>
              <w:ind w:firstLine="6200" w:firstLineChars="25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135" w:type="dxa"/>
            <w:tcBorders>
              <w:bottom w:val="nil"/>
            </w:tcBorders>
          </w:tcPr>
          <w:p>
            <w:pPr>
              <w:spacing w:line="368" w:lineRule="auto"/>
              <w:rPr>
                <w:rFonts w:asciiTheme="minorEastAsia" w:hAnsiTheme="minorEastAsia" w:eastAsiaTheme="minorEastAsia"/>
                <w:sz w:val="20"/>
              </w:rPr>
            </w:pPr>
          </w:p>
          <w:p>
            <w:pPr>
              <w:spacing w:before="78" w:line="218" w:lineRule="auto"/>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评定结果</w:t>
            </w:r>
          </w:p>
        </w:tc>
        <w:tc>
          <w:tcPr>
            <w:tcW w:w="7371" w:type="dxa"/>
            <w:gridSpan w:val="3"/>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35" w:type="dxa"/>
          </w:tcPr>
          <w:p>
            <w:pPr>
              <w:spacing w:before="239" w:line="220" w:lineRule="auto"/>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证</w:t>
            </w:r>
            <w:r>
              <w:rPr>
                <w:rFonts w:cs="仿宋" w:asciiTheme="minorEastAsia" w:hAnsiTheme="minorEastAsia" w:eastAsiaTheme="minorEastAsia"/>
                <w:spacing w:val="-4"/>
                <w:sz w:val="24"/>
                <w:szCs w:val="24"/>
              </w:rPr>
              <w:t>书编号</w:t>
            </w:r>
          </w:p>
        </w:tc>
        <w:tc>
          <w:tcPr>
            <w:tcW w:w="1984" w:type="dxa"/>
          </w:tcPr>
          <w:p>
            <w:pPr>
              <w:rPr>
                <w:rFonts w:asciiTheme="minorEastAsia" w:hAnsiTheme="minorEastAsia" w:eastAsiaTheme="minorEastAsia"/>
                <w:sz w:val="20"/>
              </w:rPr>
            </w:pPr>
          </w:p>
        </w:tc>
        <w:tc>
          <w:tcPr>
            <w:tcW w:w="709" w:type="dxa"/>
          </w:tcPr>
          <w:p>
            <w:pPr>
              <w:spacing w:before="240" w:line="218" w:lineRule="auto"/>
              <w:ind w:left="125"/>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聘</w:t>
            </w:r>
            <w:r>
              <w:rPr>
                <w:rFonts w:cs="仿宋" w:asciiTheme="minorEastAsia" w:hAnsiTheme="minorEastAsia" w:eastAsiaTheme="minorEastAsia"/>
                <w:spacing w:val="-3"/>
                <w:sz w:val="24"/>
                <w:szCs w:val="24"/>
              </w:rPr>
              <w:t>期</w:t>
            </w:r>
          </w:p>
        </w:tc>
        <w:tc>
          <w:tcPr>
            <w:tcW w:w="4678" w:type="dxa"/>
          </w:tcPr>
          <w:p>
            <w:pPr>
              <w:spacing w:before="240" w:line="218" w:lineRule="auto"/>
              <w:ind w:left="684"/>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 xml:space="preserve">年   月   日至    </w:t>
            </w:r>
            <w:r>
              <w:rPr>
                <w:rFonts w:cs="仿宋" w:asciiTheme="minorEastAsia" w:hAnsiTheme="minorEastAsia" w:eastAsiaTheme="minorEastAsia"/>
                <w:spacing w:val="1"/>
                <w:sz w:val="24"/>
                <w:szCs w:val="24"/>
              </w:rPr>
              <w:t>年    月   日</w:t>
            </w:r>
          </w:p>
        </w:tc>
      </w:tr>
    </w:tbl>
    <w:p>
      <w:pPr>
        <w:spacing w:before="60" w:line="221" w:lineRule="auto"/>
        <w:ind w:left="439"/>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t>提</w:t>
      </w:r>
      <w:r>
        <w:rPr>
          <w:rFonts w:cs="仿宋" w:asciiTheme="minorEastAsia" w:hAnsiTheme="minorEastAsia" w:eastAsiaTheme="minorEastAsia"/>
          <w:spacing w:val="-12"/>
          <w:sz w:val="24"/>
          <w:szCs w:val="24"/>
          <w14:textOutline w14:w="4356" w14:cap="flat" w14:cmpd="sng" w14:algn="ctr">
            <w14:solidFill>
              <w14:srgbClr w14:val="000000"/>
            </w14:solidFill>
            <w14:prstDash w14:val="solid"/>
            <w14:miter w14:val="0"/>
          </w14:textOutline>
        </w:rPr>
        <w:t>示：</w:t>
      </w:r>
    </w:p>
    <w:p>
      <w:pPr>
        <w:spacing w:before="72" w:line="277" w:lineRule="auto"/>
        <w:ind w:right="-52" w:firstLine="497"/>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pacing w:val="6"/>
          <w:sz w:val="24"/>
          <w:szCs w:val="24"/>
          <w14:textOutline w14:w="4356" w14:cap="flat" w14:cmpd="sng" w14:algn="ctr">
            <w14:solidFill>
              <w14:srgbClr w14:val="000000"/>
            </w14:solidFill>
            <w14:prstDash w14:val="solid"/>
            <w14:miter w14:val="0"/>
          </w14:textOutline>
        </w:rPr>
        <w:t>1、需附</w:t>
      </w:r>
      <w:r>
        <w:rPr>
          <w:rFonts w:cs="仿宋" w:asciiTheme="minorEastAsia" w:hAnsiTheme="minorEastAsia" w:eastAsiaTheme="minorEastAsia"/>
          <w:spacing w:val="4"/>
          <w:sz w:val="24"/>
          <w:szCs w:val="24"/>
          <w14:textOutline w14:w="4356" w14:cap="flat" w14:cmpd="sng" w14:algn="ctr">
            <w14:solidFill>
              <w14:srgbClr w14:val="000000"/>
            </w14:solidFill>
            <w14:prstDash w14:val="solid"/>
            <w14:miter w14:val="0"/>
          </w14:textOutline>
        </w:rPr>
        <w:t>上</w:t>
      </w:r>
      <w:r>
        <w:rPr>
          <w:rFonts w:cs="仿宋" w:asciiTheme="minorEastAsia" w:hAnsiTheme="minorEastAsia" w:eastAsiaTheme="minorEastAsia"/>
          <w:spacing w:val="3"/>
          <w:sz w:val="24"/>
          <w:szCs w:val="24"/>
          <w14:textOutline w14:w="4356" w14:cap="flat" w14:cmpd="sng" w14:algn="ctr">
            <w14:solidFill>
              <w14:srgbClr w14:val="000000"/>
            </w14:solidFill>
            <w14:prstDash w14:val="solid"/>
            <w14:miter w14:val="0"/>
          </w14:textOutline>
        </w:rPr>
        <w:t>身份证、学历、职称、职业资格证书等相关证件扫描件，以及</w:t>
      </w:r>
      <w:r>
        <w:rPr>
          <w:rFonts w:cs="仿宋" w:asciiTheme="minorEastAsia" w:hAnsiTheme="minorEastAsia" w:eastAsiaTheme="minorEastAsia"/>
          <w:spacing w:val="-2"/>
          <w:sz w:val="24"/>
          <w:szCs w:val="24"/>
          <w14:textOutline w14:w="4356" w14:cap="flat" w14:cmpd="sng" w14:algn="ctr">
            <w14:solidFill>
              <w14:srgbClr w14:val="000000"/>
            </w14:solidFill>
            <w14:prstDash w14:val="solid"/>
            <w14:miter w14:val="0"/>
          </w14:textOutline>
        </w:rPr>
        <w:t>其他符合入库条件的相关证明材料、业绩等</w:t>
      </w:r>
      <w:r>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。（本公告页码第3</w:t>
      </w:r>
      <w:r>
        <w:rPr>
          <w:rFonts w:hint="eastAsia"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-4页）</w:t>
      </w:r>
    </w:p>
    <w:p>
      <w:pPr>
        <w:spacing w:before="72" w:line="277" w:lineRule="auto"/>
        <w:ind w:right="-52" w:firstLine="497"/>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pacing w:val="-1"/>
          <w:sz w:val="24"/>
          <w:szCs w:val="24"/>
          <w14:textOutline w14:w="4356" w14:cap="flat" w14:cmpd="sng" w14:algn="ctr">
            <w14:solidFill>
              <w14:srgbClr w14:val="000000"/>
            </w14:solidFill>
            <w14:prstDash w14:val="solid"/>
            <w14:miter w14:val="0"/>
          </w14:textOutline>
        </w:rPr>
        <w:t>2、完整电子版</w:t>
      </w:r>
      <w:r>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发指定信箱。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2FhZmJkZDgyOTBjOTE3NDI5Yzg4ZWI0ZWRjZGIifQ=="/>
  </w:docVars>
  <w:rsids>
    <w:rsidRoot w:val="14FE2D9C"/>
    <w:rsid w:val="14FE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1"/>
    <w:next w:val="3"/>
    <w:qFormat/>
    <w:uiPriority w:val="0"/>
    <w:rPr>
      <w:rFonts w:ascii="宋体" w:hAnsi="宋体" w:cs="宋体"/>
      <w:sz w:val="24"/>
    </w:rPr>
  </w:style>
  <w:style w:type="paragraph" w:styleId="3">
    <w:name w:val="table of figures"/>
    <w:basedOn w:val="1"/>
    <w:next w:val="1"/>
    <w:unhideWhenUsed/>
    <w:qFormat/>
    <w:uiPriority w:val="99"/>
    <w:pPr>
      <w:spacing w:before="100" w:beforeAutospacing="1" w:after="100" w:afterAutospacing="1"/>
      <w:ind w:left="200" w:leftChars="200" w:hanging="200" w:hangingChars="200"/>
    </w:pPr>
  </w:style>
  <w:style w:type="paragraph" w:styleId="4">
    <w:name w:val="Normal (Web)"/>
    <w:basedOn w:val="1"/>
    <w:qFormat/>
    <w:uiPriority w:val="0"/>
    <w:pPr>
      <w:spacing w:beforeAutospacing="1" w:afterAutospacing="1"/>
    </w:pPr>
    <w:rPr>
      <w:rFonts w:cs="Times New Roman"/>
      <w:sz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2023-03-20T02:09:00Z</dcterms:created>
  <dc:creator>王者风范18638009627</dc:creator>
  <cp:lastModifiedBy>王者风范18638009627</cp:lastModifiedBy>
  <dcterms:modified xsi:type="dcterms:W3CDTF">2023-03-20T02:09:48Z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5CCF976C71854F70886FD967D0A78840</vt:lpwstr>
  </property>
</Properties>
</file>